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3D" w:rsidRPr="00E3643D" w:rsidRDefault="00E3643D" w:rsidP="00E3643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E3643D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Заседание комиссии от 27 июня 2018 года</w:t>
      </w:r>
    </w:p>
    <w:p w:rsidR="00E3643D" w:rsidRPr="00E3643D" w:rsidRDefault="00E3643D" w:rsidP="00E3643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  <w:lang w:eastAsia="ru-RU"/>
        </w:rPr>
      </w:pPr>
      <w:r w:rsidRPr="00E3643D">
        <w:rPr>
          <w:rFonts w:ascii="Times" w:eastAsia="Times New Roman" w:hAnsi="Times" w:cs="Times"/>
          <w:b/>
          <w:bCs/>
          <w:color w:val="222222"/>
          <w:sz w:val="24"/>
          <w:szCs w:val="24"/>
          <w:lang w:eastAsia="ru-RU"/>
        </w:rPr>
        <w:t>Заседание комиссии от 27 июня 2018 года</w:t>
      </w:r>
    </w:p>
    <w:p w:rsidR="00E3643D" w:rsidRPr="00E3643D" w:rsidRDefault="00E3643D" w:rsidP="00E3643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  <w:lang w:eastAsia="ru-RU"/>
        </w:rPr>
      </w:pPr>
      <w:r w:rsidRPr="00E3643D">
        <w:rPr>
          <w:rFonts w:ascii="Times" w:eastAsia="Times New Roman" w:hAnsi="Times" w:cs="Times"/>
          <w:color w:val="222222"/>
          <w:sz w:val="24"/>
          <w:szCs w:val="24"/>
          <w:lang w:eastAsia="ru-RU"/>
        </w:rPr>
        <w:t>27 июня 2018 года состоялось заседание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</w:t>
      </w:r>
    </w:p>
    <w:p w:rsidR="00E3643D" w:rsidRPr="00E3643D" w:rsidRDefault="00E3643D" w:rsidP="00E3643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  <w:lang w:eastAsia="ru-RU"/>
        </w:rPr>
      </w:pPr>
      <w:r w:rsidRPr="00E3643D">
        <w:rPr>
          <w:rFonts w:ascii="Times" w:eastAsia="Times New Roman" w:hAnsi="Times" w:cs="Times"/>
          <w:color w:val="222222"/>
          <w:sz w:val="24"/>
          <w:szCs w:val="24"/>
          <w:lang w:eastAsia="ru-RU"/>
        </w:rPr>
        <w:t> </w:t>
      </w:r>
    </w:p>
    <w:p w:rsidR="00E3643D" w:rsidRPr="00E3643D" w:rsidRDefault="00E3643D" w:rsidP="00E3643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  <w:lang w:eastAsia="ru-RU"/>
        </w:rPr>
      </w:pPr>
      <w:r w:rsidRPr="00E3643D">
        <w:rPr>
          <w:rFonts w:ascii="Times" w:eastAsia="Times New Roman" w:hAnsi="Times" w:cs="Times"/>
          <w:b/>
          <w:bCs/>
          <w:color w:val="222222"/>
          <w:sz w:val="24"/>
          <w:szCs w:val="24"/>
          <w:lang w:eastAsia="ru-RU"/>
        </w:rPr>
        <w:t>Вопросы, включенные в повестку заседания Комиссии:</w:t>
      </w:r>
    </w:p>
    <w:p w:rsidR="00E3643D" w:rsidRPr="00E3643D" w:rsidRDefault="00E3643D" w:rsidP="00E3643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  <w:lang w:eastAsia="ru-RU"/>
        </w:rPr>
      </w:pPr>
      <w:r w:rsidRPr="00E3643D">
        <w:rPr>
          <w:rFonts w:ascii="Times" w:eastAsia="Times New Roman" w:hAnsi="Times" w:cs="Times"/>
          <w:color w:val="222222"/>
          <w:sz w:val="24"/>
          <w:szCs w:val="24"/>
          <w:lang w:eastAsia="ru-RU"/>
        </w:rPr>
        <w:t>Проверка сведений о доходах, расходах, об имуществе и обязательствах имущественного характера, представленных депутатом Алтайского краевого Законодательного Собрания Романенко А.А., за 2016, 2017 годы в связи с обращением прокуратуры Алтайского края.</w:t>
      </w:r>
    </w:p>
    <w:p w:rsidR="00E3643D" w:rsidRPr="00E3643D" w:rsidRDefault="00E3643D" w:rsidP="00E3643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  <w:lang w:eastAsia="ru-RU"/>
        </w:rPr>
      </w:pPr>
      <w:r w:rsidRPr="00E3643D">
        <w:rPr>
          <w:rFonts w:ascii="Times" w:eastAsia="Times New Roman" w:hAnsi="Times" w:cs="Times"/>
          <w:color w:val="222222"/>
          <w:sz w:val="24"/>
          <w:szCs w:val="24"/>
          <w:lang w:eastAsia="ru-RU"/>
        </w:rPr>
        <w:t> </w:t>
      </w:r>
    </w:p>
    <w:p w:rsidR="00E3643D" w:rsidRPr="00E3643D" w:rsidRDefault="00E3643D" w:rsidP="00E3643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  <w:lang w:eastAsia="ru-RU"/>
        </w:rPr>
      </w:pPr>
      <w:r w:rsidRPr="00E3643D">
        <w:rPr>
          <w:rFonts w:ascii="Times" w:eastAsia="Times New Roman" w:hAnsi="Times" w:cs="Times"/>
          <w:b/>
          <w:bCs/>
          <w:color w:val="222222"/>
          <w:sz w:val="24"/>
          <w:szCs w:val="24"/>
          <w:lang w:eastAsia="ru-RU"/>
        </w:rPr>
        <w:t>По итогам заседания Комиссии приняты решения:</w:t>
      </w:r>
    </w:p>
    <w:p w:rsidR="00E3643D" w:rsidRPr="00E3643D" w:rsidRDefault="00E3643D" w:rsidP="00E3643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  <w:lang w:eastAsia="ru-RU"/>
        </w:rPr>
      </w:pPr>
      <w:r w:rsidRPr="00E3643D">
        <w:rPr>
          <w:rFonts w:ascii="Times" w:eastAsia="Times New Roman" w:hAnsi="Times" w:cs="Times"/>
          <w:color w:val="222222"/>
          <w:sz w:val="24"/>
          <w:szCs w:val="24"/>
          <w:lang w:eastAsia="ru-RU"/>
        </w:rPr>
        <w:t>Установлено, что выявленные факты представления недостоверной информации обусловлены невнимательностью при заполнении справок и не являются умышленными, не влекут утаивание (сокрытие) дохода, недвижимости.  </w:t>
      </w:r>
    </w:p>
    <w:p w:rsidR="00E3643D" w:rsidRPr="00E3643D" w:rsidRDefault="00E3643D" w:rsidP="00E3643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  <w:lang w:eastAsia="ru-RU"/>
        </w:rPr>
      </w:pPr>
      <w:r w:rsidRPr="00E3643D">
        <w:rPr>
          <w:rFonts w:ascii="Times" w:eastAsia="Times New Roman" w:hAnsi="Times" w:cs="Times"/>
          <w:color w:val="222222"/>
          <w:sz w:val="24"/>
          <w:szCs w:val="24"/>
          <w:lang w:eastAsia="ru-RU"/>
        </w:rPr>
        <w:t>         Решение комиссии:</w:t>
      </w:r>
    </w:p>
    <w:p w:rsidR="00E3643D" w:rsidRPr="00E3643D" w:rsidRDefault="00E3643D" w:rsidP="00E3643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  <w:lang w:eastAsia="ru-RU"/>
        </w:rPr>
      </w:pPr>
      <w:r w:rsidRPr="00E3643D">
        <w:rPr>
          <w:rFonts w:ascii="Times" w:eastAsia="Times New Roman" w:hAnsi="Times" w:cs="Times"/>
          <w:color w:val="222222"/>
          <w:sz w:val="24"/>
          <w:szCs w:val="24"/>
          <w:lang w:eastAsia="ru-RU"/>
        </w:rPr>
        <w:t>вынести замечание депутату Романенко А.А.;</w:t>
      </w:r>
    </w:p>
    <w:p w:rsidR="00E3643D" w:rsidRPr="00E3643D" w:rsidRDefault="00E3643D" w:rsidP="00E3643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  <w:lang w:eastAsia="ru-RU"/>
        </w:rPr>
      </w:pPr>
      <w:r w:rsidRPr="00E3643D">
        <w:rPr>
          <w:rFonts w:ascii="Times" w:eastAsia="Times New Roman" w:hAnsi="Times" w:cs="Times"/>
          <w:color w:val="222222"/>
          <w:sz w:val="24"/>
          <w:szCs w:val="24"/>
          <w:lang w:eastAsia="ru-RU"/>
        </w:rPr>
        <w:t>указать на необходимость неукоснительного соблюдения требований законодательства в сфере противодействия коррупции при представлении сведений о доходах, расходах, об имуществе и обязательствах имущественного характера;</w:t>
      </w:r>
    </w:p>
    <w:p w:rsidR="00E3643D" w:rsidRPr="00E3643D" w:rsidRDefault="00E3643D" w:rsidP="00E3643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  <w:lang w:eastAsia="ru-RU"/>
        </w:rPr>
      </w:pPr>
      <w:r w:rsidRPr="00E3643D">
        <w:rPr>
          <w:rFonts w:ascii="Times" w:eastAsia="Times New Roman" w:hAnsi="Times" w:cs="Times"/>
          <w:color w:val="222222"/>
          <w:sz w:val="24"/>
          <w:szCs w:val="24"/>
          <w:lang w:eastAsia="ru-RU"/>
        </w:rPr>
        <w:t>информацию о заседании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 Алтайского краевого Законодательного Собрания, разместить на официальном сайте Алтайского краевого Законодательного Собрания.</w:t>
      </w:r>
    </w:p>
    <w:p w:rsidR="00B86DBE" w:rsidRDefault="00B86DBE">
      <w:bookmarkStart w:id="0" w:name="_GoBack"/>
      <w:bookmarkEnd w:id="0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3D"/>
    <w:rsid w:val="00B86DBE"/>
    <w:rsid w:val="00E3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5FE15-7BF2-4776-A35F-4D5F3284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2022-05-16T06:32:00Z</dcterms:created>
  <dcterms:modified xsi:type="dcterms:W3CDTF">2022-05-16T06:32:00Z</dcterms:modified>
</cp:coreProperties>
</file>